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BC1DCA" w:rsidRPr="00BC1DCA">
        <w:rPr>
          <w:rFonts w:ascii="Times New Roman" w:hAnsi="Times New Roman"/>
          <w:sz w:val="28"/>
          <w:szCs w:val="28"/>
        </w:rPr>
        <w:t>RORS00090/RDASB/TD4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BC1DCA" w:rsidRDefault="00BC1DC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BC1DCA">
        <w:rPr>
          <w:rFonts w:ascii="Times New Roman" w:hAnsi="Times New Roman"/>
          <w:sz w:val="22"/>
          <w:szCs w:val="22"/>
          <w:lang w:val="en-GB"/>
        </w:rPr>
        <w:t xml:space="preserve">Regional Development Agency </w:t>
      </w:r>
      <w:r w:rsidR="00C32395">
        <w:rPr>
          <w:rFonts w:ascii="Times New Roman" w:hAnsi="Times New Roman"/>
          <w:sz w:val="22"/>
          <w:szCs w:val="22"/>
          <w:lang w:val="en-GB"/>
        </w:rPr>
        <w:t>South</w:t>
      </w:r>
      <w:r w:rsidRPr="00BC1DCA">
        <w:rPr>
          <w:rFonts w:ascii="Times New Roman" w:hAnsi="Times New Roman"/>
          <w:sz w:val="22"/>
          <w:szCs w:val="22"/>
          <w:lang w:val="en-GB"/>
        </w:rPr>
        <w:t xml:space="preserve"> Banat Ltd, Pancevo, </w:t>
      </w:r>
    </w:p>
    <w:p w:rsidR="003415AA" w:rsidRPr="003415AA" w:rsidRDefault="00BC1DC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BC1DCA">
        <w:rPr>
          <w:rFonts w:ascii="Times New Roman" w:hAnsi="Times New Roman"/>
          <w:sz w:val="22"/>
          <w:szCs w:val="22"/>
          <w:lang w:val="en-GB"/>
        </w:rPr>
        <w:t xml:space="preserve">Karadjordjeva 4, 26000 Pancevo, </w:t>
      </w:r>
      <w:r>
        <w:rPr>
          <w:rFonts w:ascii="Times New Roman" w:hAnsi="Times New Roman"/>
          <w:sz w:val="22"/>
          <w:szCs w:val="22"/>
          <w:lang w:val="en-GB"/>
        </w:rPr>
        <w:t xml:space="preserve">Republic of </w:t>
      </w:r>
      <w:r w:rsidRPr="00BC1DCA">
        <w:rPr>
          <w:rFonts w:ascii="Times New Roman" w:hAnsi="Times New Roman"/>
          <w:sz w:val="22"/>
          <w:szCs w:val="22"/>
          <w:lang w:val="en-GB"/>
        </w:rPr>
        <w:t>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VAT number:</w:t>
      </w:r>
      <w:r w:rsidR="00BC1DCA" w:rsidRPr="00BC1DCA">
        <w:rPr>
          <w:rFonts w:ascii="Times New Roman" w:hAnsi="Times New Roman"/>
          <w:sz w:val="22"/>
          <w:szCs w:val="22"/>
        </w:rPr>
        <w:t xml:space="preserve">  109898548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803ED" w:rsidRPr="00F803ED">
        <w:rPr>
          <w:rFonts w:ascii="Times New Roman" w:hAnsi="Times New Roman"/>
          <w:b/>
          <w:sz w:val="28"/>
          <w:lang w:val="en-GB"/>
        </w:rPr>
        <w:t>Cross-border ambient air monitoring network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BC1DCA" w:rsidRPr="00BC1DCA">
        <w:rPr>
          <w:rFonts w:ascii="Times New Roman" w:hAnsi="Times New Roman"/>
          <w:b/>
          <w:sz w:val="28"/>
          <w:lang w:val="en-GB"/>
        </w:rPr>
        <w:t>PM air monitoring system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BC1DCA" w:rsidRPr="00BC1DCA">
        <w:rPr>
          <w:rFonts w:ascii="Times New Roman" w:hAnsi="Times New Roman"/>
          <w:sz w:val="22"/>
          <w:lang w:val="en-GB"/>
        </w:rPr>
        <w:t>RORS00090/RDASB/TD4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Default="00BC1DCA" w:rsidP="004D17E8">
      <w:pPr>
        <w:ind w:left="567"/>
        <w:rPr>
          <w:rFonts w:ascii="Times New Roman" w:hAnsi="Times New Roman"/>
          <w:sz w:val="22"/>
        </w:rPr>
      </w:pPr>
      <w:r w:rsidRPr="00BC1DCA">
        <w:rPr>
          <w:rFonts w:ascii="Times New Roman" w:hAnsi="Times New Roman"/>
          <w:sz w:val="22"/>
        </w:rPr>
        <w:lastRenderedPageBreak/>
        <w:t>PM air monitoring system</w:t>
      </w:r>
      <w:r w:rsidR="004D17E8">
        <w:rPr>
          <w:rFonts w:ascii="Times New Roman" w:hAnsi="Times New Roman"/>
          <w:sz w:val="22"/>
        </w:rPr>
        <w:t xml:space="preserve"> 1set consisting of:</w:t>
      </w:r>
    </w:p>
    <w:p w:rsidR="004D17E8" w:rsidRPr="00A51D25" w:rsidRDefault="00BC1DCA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BC1DCA">
        <w:rPr>
          <w:rFonts w:ascii="Times New Roman" w:hAnsi="Times New Roman"/>
          <w:sz w:val="22"/>
          <w:lang w:val="en-GB"/>
        </w:rPr>
        <w:t>Direct mercury analyzer - Quantity: 1</w:t>
      </w:r>
    </w:p>
    <w:p w:rsidR="004D17E8" w:rsidRPr="00BC1DCA" w:rsidRDefault="00BC1DCA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BC1DCA">
        <w:rPr>
          <w:rFonts w:ascii="Times New Roman" w:hAnsi="Times New Roman"/>
          <w:sz w:val="22"/>
          <w:lang w:val="en-GB"/>
        </w:rPr>
        <w:t>Microwave digestion and extraction system - Quantity: 1</w:t>
      </w:r>
    </w:p>
    <w:p w:rsidR="004D17E8" w:rsidRPr="00BC1DCA" w:rsidRDefault="00BC1DCA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BC1DCA">
        <w:rPr>
          <w:rFonts w:ascii="Times New Roman" w:hAnsi="Times New Roman"/>
          <w:sz w:val="22"/>
          <w:lang w:val="en-GB"/>
        </w:rPr>
        <w:t>PM10, PM2.5 sequential standard reference sampler - Quantity: 4</w:t>
      </w:r>
    </w:p>
    <w:p w:rsidR="004D17E8" w:rsidRPr="00BC1DCA" w:rsidRDefault="00BC1DCA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BC1DCA">
        <w:rPr>
          <w:rFonts w:ascii="Times New Roman" w:hAnsi="Times New Roman"/>
          <w:sz w:val="22"/>
          <w:lang w:val="en-GB"/>
        </w:rPr>
        <w:t>Chemicals and standards – 1set</w:t>
      </w:r>
    </w:p>
    <w:p w:rsidR="00E66170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C1DCA" w:rsidRPr="00BC1DCA">
        <w:rPr>
          <w:rFonts w:ascii="Times New Roman" w:hAnsi="Times New Roman"/>
          <w:sz w:val="22"/>
          <w:lang w:val="en-GB"/>
        </w:rPr>
        <w:t xml:space="preserve">Regional Development Agency </w:t>
      </w:r>
      <w:r w:rsidR="00C32395">
        <w:rPr>
          <w:rFonts w:ascii="Times New Roman" w:hAnsi="Times New Roman"/>
          <w:sz w:val="22"/>
          <w:lang w:val="en-GB"/>
        </w:rPr>
        <w:t>South</w:t>
      </w:r>
      <w:r w:rsidR="00BC1DCA" w:rsidRPr="00BC1DCA">
        <w:rPr>
          <w:rFonts w:ascii="Times New Roman" w:hAnsi="Times New Roman"/>
          <w:sz w:val="22"/>
          <w:lang w:val="en-GB"/>
        </w:rPr>
        <w:t xml:space="preserve"> Banat Ltd, Pancevo, Karadjordjeva 4, 26000 Pancevo</w:t>
      </w:r>
      <w:r w:rsidR="00030F29" w:rsidRPr="00030F29">
        <w:rPr>
          <w:rFonts w:ascii="Times New Roman" w:hAnsi="Times New Roman"/>
          <w:sz w:val="22"/>
          <w:lang w:val="en-GB"/>
        </w:rPr>
        <w:t>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205" w:rsidRDefault="00134205">
      <w:r>
        <w:separator/>
      </w:r>
    </w:p>
    <w:p w:rsidR="00134205" w:rsidRDefault="00134205"/>
  </w:endnote>
  <w:endnote w:type="continuationSeparator" w:id="1">
    <w:p w:rsidR="00134205" w:rsidRDefault="00134205">
      <w:r>
        <w:continuationSeparator/>
      </w:r>
    </w:p>
    <w:p w:rsidR="00134205" w:rsidRDefault="0013420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4317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4317E" w:rsidRPr="0076436E">
      <w:rPr>
        <w:rFonts w:ascii="Times New Roman" w:hAnsi="Times New Roman"/>
        <w:sz w:val="18"/>
        <w:szCs w:val="18"/>
      </w:rPr>
      <w:fldChar w:fldCharType="separate"/>
    </w:r>
    <w:r w:rsidR="00C32395">
      <w:rPr>
        <w:rFonts w:ascii="Times New Roman" w:hAnsi="Times New Roman"/>
        <w:noProof/>
        <w:sz w:val="18"/>
        <w:szCs w:val="18"/>
        <w:lang w:val="en-GB"/>
      </w:rPr>
      <w:t>3</w:t>
    </w:r>
    <w:r w:rsidR="00D4317E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D4317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4317E" w:rsidRPr="0076436E">
      <w:rPr>
        <w:rFonts w:ascii="Times New Roman" w:hAnsi="Times New Roman"/>
        <w:sz w:val="18"/>
        <w:szCs w:val="18"/>
      </w:rPr>
      <w:fldChar w:fldCharType="separate"/>
    </w:r>
    <w:r w:rsidR="00C32395">
      <w:rPr>
        <w:rFonts w:ascii="Times New Roman" w:hAnsi="Times New Roman"/>
        <w:noProof/>
        <w:sz w:val="18"/>
        <w:szCs w:val="18"/>
        <w:lang w:val="en-GB"/>
      </w:rPr>
      <w:t>4</w:t>
    </w:r>
    <w:r w:rsidR="00D4317E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D4317E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D4317E">
      <w:rPr>
        <w:sz w:val="16"/>
      </w:rPr>
      <w:fldChar w:fldCharType="begin"/>
    </w:r>
    <w:r>
      <w:rPr>
        <w:sz w:val="16"/>
      </w:rPr>
      <w:instrText xml:space="preserve"> PAGE </w:instrText>
    </w:r>
    <w:r w:rsidR="00D4317E">
      <w:rPr>
        <w:sz w:val="16"/>
      </w:rPr>
      <w:fldChar w:fldCharType="separate"/>
    </w:r>
    <w:r>
      <w:rPr>
        <w:noProof/>
        <w:sz w:val="16"/>
      </w:rPr>
      <w:t>59</w:t>
    </w:r>
    <w:r w:rsidR="00D4317E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205" w:rsidRDefault="00134205" w:rsidP="008056C4">
      <w:pPr>
        <w:spacing w:before="0" w:after="0"/>
      </w:pPr>
      <w:r>
        <w:separator/>
      </w:r>
    </w:p>
  </w:footnote>
  <w:footnote w:type="continuationSeparator" w:id="1">
    <w:p w:rsidR="00134205" w:rsidRDefault="00134205">
      <w:r>
        <w:continuationSeparator/>
      </w:r>
    </w:p>
    <w:p w:rsidR="00134205" w:rsidRDefault="00134205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A5C"/>
    <w:rsid w:val="000246E0"/>
    <w:rsid w:val="00030F29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34205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C703E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441D"/>
    <w:rsid w:val="006E56FD"/>
    <w:rsid w:val="006E6880"/>
    <w:rsid w:val="006F5A0D"/>
    <w:rsid w:val="006F73F2"/>
    <w:rsid w:val="00711C72"/>
    <w:rsid w:val="007238B1"/>
    <w:rsid w:val="00725158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1D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1DCA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2395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17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3ED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16C5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4</Pages>
  <Words>542</Words>
  <Characters>3096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2025-06-19T11:52:00Z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